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7A" w:rsidRPr="00B8087A" w:rsidRDefault="00B8087A">
      <w:pPr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НУЖНО СДЕЛАТЬ ГИПЕРССЫЛКИ НА ЭТИ АКТЫ НА САЙТЕ </w:t>
      </w:r>
      <w:proofErr w:type="spellStart"/>
      <w:r w:rsidRPr="00B8087A">
        <w:rPr>
          <w:rFonts w:ascii="PT Serif" w:hAnsi="PT Serif"/>
          <w:color w:val="22272F"/>
          <w:sz w:val="23"/>
          <w:szCs w:val="23"/>
          <w:u w:val="single"/>
          <w:shd w:val="clear" w:color="auto" w:fill="FFFFFF"/>
          <w:lang w:val="en-US"/>
        </w:rPr>
        <w:t>pravo</w:t>
      </w:r>
      <w:proofErr w:type="spellEnd"/>
      <w:r w:rsidRPr="00B8087A">
        <w:rPr>
          <w:rFonts w:ascii="PT Serif" w:hAnsi="PT Serif"/>
          <w:color w:val="22272F"/>
          <w:sz w:val="23"/>
          <w:szCs w:val="23"/>
          <w:u w:val="single"/>
          <w:shd w:val="clear" w:color="auto" w:fill="FFFFFF"/>
        </w:rPr>
        <w:t>.</w:t>
      </w:r>
      <w:proofErr w:type="spellStart"/>
      <w:r w:rsidRPr="00B8087A">
        <w:rPr>
          <w:rFonts w:ascii="PT Serif" w:hAnsi="PT Serif"/>
          <w:color w:val="22272F"/>
          <w:sz w:val="23"/>
          <w:szCs w:val="23"/>
          <w:u w:val="single"/>
          <w:shd w:val="clear" w:color="auto" w:fill="FFFFFF"/>
          <w:lang w:val="en-US"/>
        </w:rPr>
        <w:t>gov</w:t>
      </w:r>
      <w:proofErr w:type="spellEnd"/>
      <w:r w:rsidRPr="00B8087A">
        <w:rPr>
          <w:rFonts w:ascii="PT Serif" w:hAnsi="PT Serif"/>
          <w:color w:val="22272F"/>
          <w:sz w:val="23"/>
          <w:szCs w:val="23"/>
          <w:u w:val="single"/>
          <w:shd w:val="clear" w:color="auto" w:fill="FFFFFF"/>
        </w:rPr>
        <w:t>.</w:t>
      </w:r>
      <w:proofErr w:type="spellStart"/>
      <w:r w:rsidRPr="00B8087A">
        <w:rPr>
          <w:rFonts w:ascii="PT Serif" w:hAnsi="PT Serif"/>
          <w:color w:val="22272F"/>
          <w:sz w:val="23"/>
          <w:szCs w:val="23"/>
          <w:u w:val="single"/>
          <w:shd w:val="clear" w:color="auto" w:fill="FFFFFF"/>
          <w:lang w:val="en-US"/>
        </w:rPr>
        <w:t>ru</w:t>
      </w:r>
      <w:proofErr w:type="spellEnd"/>
    </w:p>
    <w:p w:rsidR="00F846EA" w:rsidRDefault="00F846EA">
      <w:pPr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1) Федеральный закон от 25 декабря 2008 г. N 273-ФЗ "О </w:t>
      </w:r>
      <w:bookmarkStart w:id="0" w:name="_GoBack"/>
      <w:bookmarkEnd w:id="0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противодействии коррупции"</w:t>
      </w:r>
    </w:p>
    <w:p w:rsidR="00F846EA" w:rsidRDefault="00F846EA">
      <w:pPr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2) Федеральный закон от 17 июля 2009 г. N 172-ФЗ "Об антикоррупционной экспертизе нормативных правовых актов и проектов нормативных правовых актов"</w:t>
      </w:r>
    </w:p>
    <w:p w:rsidR="00F846EA" w:rsidRDefault="00FA3F3C" w:rsidP="00F846EA">
      <w:pPr>
        <w:pStyle w:val="s16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3</w:t>
      </w:r>
      <w:r w:rsidR="00F846EA">
        <w:rPr>
          <w:rFonts w:ascii="PT Serif" w:hAnsi="PT Serif"/>
          <w:color w:val="22272F"/>
          <w:sz w:val="23"/>
          <w:szCs w:val="23"/>
        </w:rPr>
        <w:t>) Указ Президента РФ от 16 августа 2021 г. N 478 "О Национальном плане противодействия коррупции на 2021 - 2024 годы"</w:t>
      </w:r>
    </w:p>
    <w:p w:rsidR="00F846EA" w:rsidRDefault="00F846EA" w:rsidP="00F846EA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 </w:t>
      </w:r>
    </w:p>
    <w:p w:rsidR="00FA3F3C" w:rsidRDefault="00FA3F3C" w:rsidP="00F846EA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4)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Постановление Правительства РФ от 26 февраля 2010 г. N 96 "Об антикоррупционной экспертизе нормативных правовых актов и проектов нормативных правовых актов"</w:t>
      </w:r>
    </w:p>
    <w:p w:rsidR="00FA3F3C" w:rsidRDefault="00FA3F3C" w:rsidP="00F846EA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</w:p>
    <w:p w:rsidR="00F846EA" w:rsidRDefault="00FA3F3C" w:rsidP="00F846EA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</w:rPr>
        <w:t>5</w:t>
      </w:r>
      <w:r w:rsidR="00F846EA">
        <w:rPr>
          <w:rFonts w:ascii="PT Serif" w:hAnsi="PT Serif"/>
          <w:color w:val="22272F"/>
          <w:sz w:val="23"/>
          <w:szCs w:val="23"/>
        </w:rPr>
        <w:t xml:space="preserve">) </w:t>
      </w:r>
      <w:r w:rsidR="00F846EA">
        <w:rPr>
          <w:rFonts w:ascii="PT Serif" w:hAnsi="PT Serif"/>
          <w:color w:val="22272F"/>
          <w:sz w:val="23"/>
          <w:szCs w:val="23"/>
          <w:shd w:val="clear" w:color="auto" w:fill="FFFFFF"/>
        </w:rPr>
        <w:t>Областной закон Ростовской области от 12 мая 2009 г. N 218-ЗС "О противодействии коррупции в Ростовской области"</w:t>
      </w:r>
    </w:p>
    <w:p w:rsidR="00F846EA" w:rsidRDefault="00F846EA" w:rsidP="00F846EA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:rsidR="00F846EA" w:rsidRDefault="00F846EA"/>
    <w:sectPr w:rsidR="00F8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EA"/>
    <w:rsid w:val="00101D8E"/>
    <w:rsid w:val="00B8087A"/>
    <w:rsid w:val="00DD543D"/>
    <w:rsid w:val="00F846EA"/>
    <w:rsid w:val="00F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C2A4"/>
  <w15:chartTrackingRefBased/>
  <w15:docId w15:val="{71182227-8366-43A1-A60D-759A8D8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F8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8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4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2</cp:revision>
  <dcterms:created xsi:type="dcterms:W3CDTF">2023-06-01T13:18:00Z</dcterms:created>
  <dcterms:modified xsi:type="dcterms:W3CDTF">2023-06-02T09:33:00Z</dcterms:modified>
</cp:coreProperties>
</file>